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B61" w:rsidRPr="000573F2" w:rsidRDefault="00480B61" w:rsidP="00B07EA7">
      <w:pPr>
        <w:spacing w:line="300" w:lineRule="auto"/>
        <w:jc w:val="center"/>
        <w:rPr>
          <w:b/>
          <w:sz w:val="32"/>
          <w:szCs w:val="32"/>
        </w:rPr>
      </w:pPr>
      <w:r w:rsidRPr="000573F2">
        <w:rPr>
          <w:rFonts w:hint="eastAsia"/>
          <w:b/>
          <w:sz w:val="32"/>
          <w:szCs w:val="32"/>
        </w:rPr>
        <w:t>太原工业学院普通本科学生转专业管理办法</w:t>
      </w:r>
    </w:p>
    <w:p w:rsidR="00480B61" w:rsidRPr="000573F2" w:rsidRDefault="00480B61" w:rsidP="00B07EA7">
      <w:pPr>
        <w:spacing w:line="300" w:lineRule="auto"/>
      </w:pPr>
      <w:r w:rsidRPr="000573F2">
        <w:t> </w:t>
      </w:r>
    </w:p>
    <w:p w:rsidR="00480B61" w:rsidRPr="000573F2" w:rsidRDefault="00480B61" w:rsidP="00B07EA7">
      <w:pPr>
        <w:spacing w:line="300" w:lineRule="auto"/>
        <w:ind w:firstLineChars="200" w:firstLine="420"/>
      </w:pPr>
      <w:r w:rsidRPr="000573F2">
        <w:rPr>
          <w:rFonts w:hint="eastAsia"/>
        </w:rPr>
        <w:t>为了更好地满足学生自身发展的需求，提高学生专业学习的积极性、主动性，充分发挥学生的学习潜力，根据教育部《普通高等学校学生管理规定》（教育部令</w:t>
      </w:r>
      <w:r>
        <w:rPr>
          <w:rFonts w:hint="eastAsia"/>
        </w:rPr>
        <w:t>第</w:t>
      </w:r>
      <w:r w:rsidRPr="000573F2">
        <w:t>41</w:t>
      </w:r>
      <w:r w:rsidRPr="000573F2">
        <w:rPr>
          <w:rFonts w:hint="eastAsia"/>
        </w:rPr>
        <w:t>号）和《太原工业学院学籍管理规定》，制订</w:t>
      </w:r>
      <w:r>
        <w:rPr>
          <w:rFonts w:hint="eastAsia"/>
        </w:rPr>
        <w:t>转专业</w:t>
      </w:r>
      <w:r w:rsidRPr="000573F2">
        <w:rPr>
          <w:rFonts w:hint="eastAsia"/>
        </w:rPr>
        <w:t>办法。</w:t>
      </w:r>
    </w:p>
    <w:p w:rsidR="00480B61" w:rsidRPr="000573F2" w:rsidRDefault="00480B61" w:rsidP="00B07EA7">
      <w:pPr>
        <w:spacing w:line="300" w:lineRule="auto"/>
        <w:ind w:firstLineChars="200" w:firstLine="422"/>
      </w:pPr>
      <w:r w:rsidRPr="000573F2">
        <w:rPr>
          <w:rFonts w:hint="eastAsia"/>
          <w:b/>
        </w:rPr>
        <w:t>第</w:t>
      </w:r>
      <w:r>
        <w:rPr>
          <w:rFonts w:hint="eastAsia"/>
          <w:b/>
        </w:rPr>
        <w:t>一</w:t>
      </w:r>
      <w:r w:rsidRPr="000573F2">
        <w:rPr>
          <w:rFonts w:hint="eastAsia"/>
          <w:b/>
        </w:rPr>
        <w:t>条</w:t>
      </w:r>
      <w:r w:rsidRPr="000573F2">
        <w:t xml:space="preserve">  </w:t>
      </w:r>
      <w:r>
        <w:rPr>
          <w:rFonts w:hint="eastAsia"/>
        </w:rPr>
        <w:t>学</w:t>
      </w:r>
      <w:r w:rsidRPr="000573F2">
        <w:rPr>
          <w:rFonts w:hint="eastAsia"/>
        </w:rPr>
        <w:t>生转专业应维护教育公平，尊重学生志愿，以</w:t>
      </w:r>
      <w:r>
        <w:rPr>
          <w:rFonts w:hint="eastAsia"/>
        </w:rPr>
        <w:t>不影响</w:t>
      </w:r>
      <w:r w:rsidRPr="000573F2">
        <w:rPr>
          <w:rFonts w:hint="eastAsia"/>
        </w:rPr>
        <w:t>完成学业为原则。</w:t>
      </w:r>
    </w:p>
    <w:p w:rsidR="00480B61" w:rsidRPr="000573F2" w:rsidRDefault="00480B61" w:rsidP="00B07EA7">
      <w:pPr>
        <w:spacing w:line="300" w:lineRule="auto"/>
        <w:ind w:firstLineChars="200" w:firstLine="422"/>
      </w:pPr>
      <w:r w:rsidRPr="000573F2">
        <w:rPr>
          <w:rFonts w:hint="eastAsia"/>
          <w:b/>
        </w:rPr>
        <w:t>第</w:t>
      </w:r>
      <w:r>
        <w:rPr>
          <w:rFonts w:hint="eastAsia"/>
          <w:b/>
        </w:rPr>
        <w:t>二</w:t>
      </w:r>
      <w:r w:rsidRPr="000573F2">
        <w:rPr>
          <w:rFonts w:hint="eastAsia"/>
          <w:b/>
        </w:rPr>
        <w:t>条</w:t>
      </w:r>
      <w:r w:rsidRPr="000573F2">
        <w:t xml:space="preserve">  </w:t>
      </w:r>
      <w:r w:rsidRPr="000573F2">
        <w:rPr>
          <w:rFonts w:hint="eastAsia"/>
        </w:rPr>
        <w:t>学生入学后，有下列情形之一者，可以申请转专业：</w:t>
      </w:r>
    </w:p>
    <w:p w:rsidR="00480B61" w:rsidRPr="000573F2" w:rsidRDefault="00480B61" w:rsidP="00B07EA7">
      <w:pPr>
        <w:spacing w:line="300" w:lineRule="auto"/>
        <w:ind w:firstLineChars="200" w:firstLine="420"/>
      </w:pPr>
      <w:r w:rsidRPr="000573F2">
        <w:t>1.</w:t>
      </w:r>
      <w:r w:rsidRPr="000573F2">
        <w:rPr>
          <w:rFonts w:hint="eastAsia"/>
        </w:rPr>
        <w:t>学生在学习期间对其他专业</w:t>
      </w:r>
      <w:r w:rsidRPr="006E008E">
        <w:rPr>
          <w:rFonts w:hint="eastAsia"/>
        </w:rPr>
        <w:t>有兴趣并确有专长的，</w:t>
      </w:r>
      <w:r w:rsidRPr="000573F2">
        <w:rPr>
          <w:rFonts w:hint="eastAsia"/>
        </w:rPr>
        <w:t>有相关成果，转专业更能发挥其专长者，可以申请转专业；</w:t>
      </w:r>
    </w:p>
    <w:p w:rsidR="00480B61" w:rsidRPr="000573F2" w:rsidRDefault="00480B61" w:rsidP="00B07EA7">
      <w:pPr>
        <w:spacing w:line="300" w:lineRule="auto"/>
        <w:ind w:firstLineChars="200" w:firstLine="420"/>
      </w:pPr>
      <w:r w:rsidRPr="000573F2">
        <w:t>2.</w:t>
      </w:r>
      <w:r w:rsidRPr="000573F2">
        <w:rPr>
          <w:rFonts w:hint="eastAsia"/>
        </w:rPr>
        <w:t>入学后因</w:t>
      </w:r>
      <w:r w:rsidRPr="006E008E">
        <w:rPr>
          <w:rFonts w:hint="eastAsia"/>
        </w:rPr>
        <w:t>患某种疾病或生理缺陷（需有学院指定医疗机构检查</w:t>
      </w:r>
      <w:r w:rsidRPr="000573F2">
        <w:rPr>
          <w:rFonts w:hint="eastAsia"/>
        </w:rPr>
        <w:t>证明），或确有特殊困难（需学校认定），不能在原专业学习，但仍能在其他专业学习者；</w:t>
      </w:r>
    </w:p>
    <w:p w:rsidR="00480B61" w:rsidRPr="000573F2" w:rsidRDefault="00480B61" w:rsidP="00B07EA7">
      <w:pPr>
        <w:spacing w:line="300" w:lineRule="auto"/>
        <w:ind w:firstLineChars="200" w:firstLine="420"/>
      </w:pPr>
      <w:r w:rsidRPr="000573F2">
        <w:t>3.</w:t>
      </w:r>
      <w:r>
        <w:rPr>
          <w:rFonts w:hint="eastAsia"/>
        </w:rPr>
        <w:t>学</w:t>
      </w:r>
      <w:r w:rsidRPr="006E008E">
        <w:rPr>
          <w:rFonts w:hint="eastAsia"/>
        </w:rPr>
        <w:t>习成绩优秀，学习成绩排名在本专业的前</w:t>
      </w:r>
      <w:r w:rsidRPr="006E008E">
        <w:t>10%</w:t>
      </w:r>
      <w:r w:rsidRPr="006E008E">
        <w:rPr>
          <w:rFonts w:hint="eastAsia"/>
        </w:rPr>
        <w:t>且平均学分绩点不低于</w:t>
      </w:r>
      <w:r w:rsidRPr="006E008E">
        <w:t>3.0</w:t>
      </w:r>
      <w:r w:rsidRPr="006E008E">
        <w:rPr>
          <w:rFonts w:hint="eastAsia"/>
        </w:rPr>
        <w:t>者；</w:t>
      </w:r>
    </w:p>
    <w:p w:rsidR="00480B61" w:rsidRPr="000573F2" w:rsidRDefault="00480B61" w:rsidP="00B07EA7">
      <w:pPr>
        <w:spacing w:line="300" w:lineRule="auto"/>
        <w:ind w:firstLineChars="200" w:firstLine="420"/>
      </w:pPr>
      <w:r>
        <w:t>4</w:t>
      </w:r>
      <w:r w:rsidRPr="000573F2">
        <w:t>.</w:t>
      </w:r>
      <w:r w:rsidRPr="000573F2">
        <w:rPr>
          <w:rFonts w:hint="eastAsia"/>
        </w:rPr>
        <w:t>学生因休学期满复学后，原专业不存在或未招生的；休学创业或退役后复学的学生，因自身情况需要转专业的</w:t>
      </w:r>
      <w:r>
        <w:rPr>
          <w:rFonts w:hint="eastAsia"/>
        </w:rPr>
        <w:t>；</w:t>
      </w:r>
    </w:p>
    <w:p w:rsidR="00480B61" w:rsidRPr="000573F2" w:rsidRDefault="00480B61" w:rsidP="00B07EA7">
      <w:pPr>
        <w:spacing w:line="300" w:lineRule="auto"/>
        <w:ind w:firstLineChars="200" w:firstLine="420"/>
      </w:pPr>
      <w:r>
        <w:t>5</w:t>
      </w:r>
      <w:r w:rsidRPr="000573F2">
        <w:t>.</w:t>
      </w:r>
      <w:r>
        <w:rPr>
          <w:rFonts w:hint="eastAsia"/>
        </w:rPr>
        <w:t>社会对人才需求发生变化，经</w:t>
      </w:r>
      <w:r w:rsidRPr="000573F2">
        <w:rPr>
          <w:rFonts w:hint="eastAsia"/>
        </w:rPr>
        <w:t>学生同意</w:t>
      </w:r>
      <w:r w:rsidRPr="006E008E">
        <w:rPr>
          <w:rFonts w:hint="eastAsia"/>
        </w:rPr>
        <w:t>，学校在必要时</w:t>
      </w:r>
      <w:r w:rsidRPr="000573F2">
        <w:rPr>
          <w:rFonts w:hint="eastAsia"/>
        </w:rPr>
        <w:t>可以适当调整学生所学专业</w:t>
      </w:r>
      <w:r>
        <w:rPr>
          <w:rFonts w:hint="eastAsia"/>
        </w:rPr>
        <w:t>。</w:t>
      </w:r>
    </w:p>
    <w:p w:rsidR="00480B61" w:rsidRPr="000573F2" w:rsidRDefault="00480B61" w:rsidP="00B07EA7">
      <w:pPr>
        <w:spacing w:line="300" w:lineRule="auto"/>
        <w:ind w:firstLineChars="200" w:firstLine="422"/>
      </w:pPr>
      <w:r w:rsidRPr="000573F2">
        <w:rPr>
          <w:rFonts w:hint="eastAsia"/>
          <w:b/>
        </w:rPr>
        <w:t>第</w:t>
      </w:r>
      <w:r>
        <w:rPr>
          <w:rFonts w:hint="eastAsia"/>
          <w:b/>
        </w:rPr>
        <w:t>三</w:t>
      </w:r>
      <w:r w:rsidRPr="000573F2">
        <w:rPr>
          <w:rFonts w:hint="eastAsia"/>
          <w:b/>
        </w:rPr>
        <w:t>条</w:t>
      </w:r>
      <w:r w:rsidRPr="000573F2">
        <w:t xml:space="preserve">  </w:t>
      </w:r>
      <w:r w:rsidRPr="000573F2">
        <w:rPr>
          <w:rFonts w:hint="eastAsia"/>
        </w:rPr>
        <w:t>因受学院教育教学条件限制，学生转专业申请需得到转入专业所在系同意，如符合条件的申请者超出</w:t>
      </w:r>
      <w:r>
        <w:rPr>
          <w:rFonts w:hint="eastAsia"/>
        </w:rPr>
        <w:t>其</w:t>
      </w:r>
      <w:r w:rsidRPr="000573F2">
        <w:rPr>
          <w:rFonts w:hint="eastAsia"/>
        </w:rPr>
        <w:t>所能接纳能力，</w:t>
      </w:r>
      <w:r w:rsidRPr="006E008E">
        <w:rPr>
          <w:rFonts w:hint="eastAsia"/>
        </w:rPr>
        <w:t>由转入专业所在系组织相关考核</w:t>
      </w:r>
      <w:r w:rsidRPr="000573F2">
        <w:rPr>
          <w:rFonts w:hint="eastAsia"/>
        </w:rPr>
        <w:t>，参考平均学分绩点情况，择优转入。</w:t>
      </w:r>
    </w:p>
    <w:p w:rsidR="00480B61" w:rsidRPr="000573F2" w:rsidRDefault="00480B61" w:rsidP="00B07EA7">
      <w:pPr>
        <w:spacing w:line="300" w:lineRule="auto"/>
        <w:ind w:firstLineChars="200" w:firstLine="422"/>
      </w:pPr>
      <w:r w:rsidRPr="000573F2">
        <w:rPr>
          <w:rFonts w:hint="eastAsia"/>
          <w:b/>
        </w:rPr>
        <w:t>第</w:t>
      </w:r>
      <w:r>
        <w:rPr>
          <w:rFonts w:hint="eastAsia"/>
          <w:b/>
        </w:rPr>
        <w:t>四</w:t>
      </w:r>
      <w:r w:rsidRPr="000573F2">
        <w:rPr>
          <w:rFonts w:hint="eastAsia"/>
          <w:b/>
        </w:rPr>
        <w:t>条</w:t>
      </w:r>
      <w:r w:rsidRPr="000573F2">
        <w:t xml:space="preserve">  </w:t>
      </w:r>
      <w:r w:rsidRPr="000573F2">
        <w:rPr>
          <w:rFonts w:hint="eastAsia"/>
        </w:rPr>
        <w:t>学生转专业申请</w:t>
      </w:r>
      <w:r w:rsidRPr="006E008E">
        <w:rPr>
          <w:rFonts w:hint="eastAsia"/>
        </w:rPr>
        <w:t>只在第一学年末</w:t>
      </w:r>
      <w:r w:rsidRPr="000573F2">
        <w:rPr>
          <w:rFonts w:hint="eastAsia"/>
        </w:rPr>
        <w:t>受理。</w:t>
      </w:r>
    </w:p>
    <w:p w:rsidR="00480B61" w:rsidRPr="000573F2" w:rsidRDefault="00480B61" w:rsidP="00B07EA7">
      <w:pPr>
        <w:spacing w:line="300" w:lineRule="auto"/>
        <w:ind w:firstLineChars="200" w:firstLine="422"/>
      </w:pPr>
      <w:r w:rsidRPr="000573F2">
        <w:rPr>
          <w:rFonts w:hint="eastAsia"/>
          <w:b/>
        </w:rPr>
        <w:t>第</w:t>
      </w:r>
      <w:r>
        <w:rPr>
          <w:rFonts w:hint="eastAsia"/>
          <w:b/>
        </w:rPr>
        <w:t>五</w:t>
      </w:r>
      <w:r w:rsidRPr="000573F2">
        <w:rPr>
          <w:rFonts w:hint="eastAsia"/>
          <w:b/>
        </w:rPr>
        <w:t>条</w:t>
      </w:r>
      <w:r w:rsidRPr="000573F2">
        <w:t xml:space="preserve">  </w:t>
      </w:r>
      <w:r w:rsidRPr="000573F2">
        <w:rPr>
          <w:rFonts w:hint="eastAsia"/>
        </w:rPr>
        <w:t>学生有下列情形之一，不得转专业：</w:t>
      </w:r>
    </w:p>
    <w:p w:rsidR="00480B61" w:rsidRPr="000573F2" w:rsidRDefault="00480B61" w:rsidP="00B07EA7">
      <w:pPr>
        <w:spacing w:line="300" w:lineRule="auto"/>
        <w:ind w:firstLineChars="200" w:firstLine="420"/>
      </w:pPr>
      <w:r w:rsidRPr="000573F2">
        <w:t>1.</w:t>
      </w:r>
      <w:r w:rsidRPr="000573F2">
        <w:rPr>
          <w:rFonts w:hint="eastAsia"/>
        </w:rPr>
        <w:t>以特殊招生形式录取的学生，国家有相关规定或</w:t>
      </w:r>
      <w:r>
        <w:rPr>
          <w:rFonts w:hint="eastAsia"/>
        </w:rPr>
        <w:t>者录取前与学校有明确约定的；</w:t>
      </w:r>
    </w:p>
    <w:p w:rsidR="00480B61" w:rsidRPr="000573F2" w:rsidRDefault="00480B61" w:rsidP="00B07EA7">
      <w:pPr>
        <w:spacing w:line="300" w:lineRule="auto"/>
        <w:ind w:firstLineChars="200" w:firstLine="420"/>
      </w:pPr>
      <w:r w:rsidRPr="000573F2">
        <w:t>2.</w:t>
      </w:r>
      <w:r w:rsidRPr="000573F2">
        <w:rPr>
          <w:rFonts w:hint="eastAsia"/>
        </w:rPr>
        <w:t>正在休学或保留学籍的；</w:t>
      </w:r>
    </w:p>
    <w:p w:rsidR="00480B61" w:rsidRPr="000573F2" w:rsidRDefault="00480B61" w:rsidP="00B07EA7">
      <w:pPr>
        <w:spacing w:line="300" w:lineRule="auto"/>
        <w:ind w:firstLineChars="200" w:firstLine="420"/>
      </w:pPr>
      <w:r w:rsidRPr="000573F2">
        <w:t>3.</w:t>
      </w:r>
      <w:r w:rsidRPr="000573F2">
        <w:rPr>
          <w:rFonts w:hint="eastAsia"/>
        </w:rPr>
        <w:t>应予退学的；</w:t>
      </w:r>
    </w:p>
    <w:p w:rsidR="00480B61" w:rsidRPr="000573F2" w:rsidRDefault="00480B61" w:rsidP="00B07EA7">
      <w:pPr>
        <w:spacing w:line="300" w:lineRule="auto"/>
        <w:ind w:firstLineChars="200" w:firstLine="420"/>
      </w:pPr>
      <w:r w:rsidRPr="000573F2">
        <w:t>4.</w:t>
      </w:r>
      <w:r w:rsidRPr="000573F2">
        <w:rPr>
          <w:rFonts w:hint="eastAsia"/>
        </w:rPr>
        <w:t>录取为下一批次专业转为上一批次专业的；</w:t>
      </w:r>
    </w:p>
    <w:p w:rsidR="00480B61" w:rsidRPr="000573F2" w:rsidRDefault="00480B61" w:rsidP="00B07EA7">
      <w:pPr>
        <w:spacing w:line="300" w:lineRule="auto"/>
        <w:ind w:firstLineChars="200" w:firstLine="420"/>
      </w:pPr>
      <w:r w:rsidRPr="000573F2">
        <w:t>5.</w:t>
      </w:r>
      <w:r w:rsidRPr="000573F2">
        <w:rPr>
          <w:rFonts w:hint="eastAsia"/>
        </w:rPr>
        <w:t>由外校转学进入我院的；</w:t>
      </w:r>
    </w:p>
    <w:p w:rsidR="00480B61" w:rsidRPr="000573F2" w:rsidRDefault="00480B61" w:rsidP="00B07EA7">
      <w:pPr>
        <w:spacing w:line="300" w:lineRule="auto"/>
        <w:ind w:firstLineChars="200" w:firstLine="420"/>
      </w:pPr>
      <w:r w:rsidRPr="000573F2">
        <w:t>6.</w:t>
      </w:r>
      <w:r w:rsidRPr="000573F2">
        <w:rPr>
          <w:rFonts w:hint="eastAsia"/>
        </w:rPr>
        <w:t>属特殊类别（对口升学、专升本）招生的；</w:t>
      </w:r>
    </w:p>
    <w:p w:rsidR="00480B61" w:rsidRDefault="00480B61" w:rsidP="00B07EA7">
      <w:pPr>
        <w:spacing w:line="300" w:lineRule="auto"/>
        <w:ind w:firstLineChars="200" w:firstLine="420"/>
      </w:pPr>
      <w:r w:rsidRPr="000573F2">
        <w:t>7.</w:t>
      </w:r>
      <w:r w:rsidRPr="000573F2">
        <w:rPr>
          <w:rFonts w:hint="eastAsia"/>
        </w:rPr>
        <w:t>在校期间受过纪律处分的；</w:t>
      </w:r>
    </w:p>
    <w:p w:rsidR="00480B61" w:rsidRPr="000573F2" w:rsidRDefault="00480B61" w:rsidP="00B07EA7">
      <w:pPr>
        <w:spacing w:line="300" w:lineRule="auto"/>
        <w:ind w:firstLineChars="200" w:firstLine="420"/>
      </w:pPr>
      <w:r>
        <w:t>8.</w:t>
      </w:r>
      <w:r>
        <w:rPr>
          <w:rFonts w:hint="eastAsia"/>
        </w:rPr>
        <w:t>有作弊行为的；</w:t>
      </w:r>
    </w:p>
    <w:p w:rsidR="00480B61" w:rsidRPr="000573F2" w:rsidRDefault="00480B61" w:rsidP="00B07EA7">
      <w:pPr>
        <w:spacing w:line="300" w:lineRule="auto"/>
        <w:ind w:firstLineChars="200" w:firstLine="420"/>
      </w:pPr>
      <w:r>
        <w:t>9</w:t>
      </w:r>
      <w:r w:rsidRPr="000573F2">
        <w:t>.</w:t>
      </w:r>
      <w:r w:rsidRPr="000573F2">
        <w:rPr>
          <w:rFonts w:hint="eastAsia"/>
        </w:rPr>
        <w:t>已转过专业的；</w:t>
      </w:r>
    </w:p>
    <w:p w:rsidR="00480B61" w:rsidRPr="000573F2" w:rsidRDefault="00480B61" w:rsidP="006E008E">
      <w:pPr>
        <w:spacing w:line="300" w:lineRule="auto"/>
        <w:ind w:firstLineChars="200" w:firstLine="420"/>
      </w:pPr>
      <w:r>
        <w:t>10</w:t>
      </w:r>
      <w:r w:rsidRPr="000573F2">
        <w:t>.</w:t>
      </w:r>
      <w:r w:rsidRPr="000573F2">
        <w:rPr>
          <w:rFonts w:hint="eastAsia"/>
        </w:rPr>
        <w:t>经学校认定不适合转专业或无正当理由的（如未缴清学费及其它应缴费用，未及时注册的）。</w:t>
      </w:r>
    </w:p>
    <w:p w:rsidR="00480B61" w:rsidRDefault="00480B61" w:rsidP="00B07EA7">
      <w:pPr>
        <w:spacing w:line="300" w:lineRule="auto"/>
        <w:ind w:firstLineChars="200" w:firstLine="422"/>
      </w:pPr>
      <w:r w:rsidRPr="000573F2">
        <w:rPr>
          <w:rFonts w:hint="eastAsia"/>
          <w:b/>
        </w:rPr>
        <w:t>第</w:t>
      </w:r>
      <w:r>
        <w:rPr>
          <w:rFonts w:hint="eastAsia"/>
          <w:b/>
        </w:rPr>
        <w:t>六</w:t>
      </w:r>
      <w:r w:rsidRPr="000573F2">
        <w:rPr>
          <w:rFonts w:hint="eastAsia"/>
          <w:b/>
        </w:rPr>
        <w:t>条</w:t>
      </w:r>
      <w:r>
        <w:t xml:space="preserve">  </w:t>
      </w:r>
      <w:r>
        <w:rPr>
          <w:rFonts w:hint="eastAsia"/>
        </w:rPr>
        <w:t>体育类、艺术类学生不能转入其它类专业就读。</w:t>
      </w:r>
    </w:p>
    <w:p w:rsidR="00480B61" w:rsidRPr="000573F2" w:rsidRDefault="00480B61" w:rsidP="00B07EA7">
      <w:pPr>
        <w:spacing w:line="300" w:lineRule="auto"/>
        <w:ind w:firstLineChars="200" w:firstLine="422"/>
      </w:pPr>
      <w:r w:rsidRPr="00DA3833">
        <w:rPr>
          <w:rFonts w:hint="eastAsia"/>
          <w:b/>
        </w:rPr>
        <w:t>第</w:t>
      </w:r>
      <w:r>
        <w:rPr>
          <w:rFonts w:hint="eastAsia"/>
          <w:b/>
        </w:rPr>
        <w:t>七</w:t>
      </w:r>
      <w:r w:rsidRPr="00DA3833">
        <w:rPr>
          <w:rFonts w:hint="eastAsia"/>
          <w:b/>
        </w:rPr>
        <w:t>条</w:t>
      </w:r>
      <w:r>
        <w:t xml:space="preserve">  </w:t>
      </w:r>
      <w:r w:rsidRPr="000573F2">
        <w:rPr>
          <w:rFonts w:hint="eastAsia"/>
        </w:rPr>
        <w:t>转专业流程</w:t>
      </w:r>
    </w:p>
    <w:p w:rsidR="00480B61" w:rsidRPr="000573F2" w:rsidRDefault="00480B61" w:rsidP="00B07EA7">
      <w:pPr>
        <w:spacing w:line="300" w:lineRule="auto"/>
        <w:ind w:firstLineChars="200" w:firstLine="420"/>
      </w:pPr>
      <w:r w:rsidRPr="000573F2">
        <w:t>1.</w:t>
      </w:r>
      <w:r w:rsidRPr="000573F2">
        <w:rPr>
          <w:rFonts w:hint="eastAsia"/>
        </w:rPr>
        <w:t>每年</w:t>
      </w:r>
      <w:r>
        <w:t>6</w:t>
      </w:r>
      <w:r>
        <w:rPr>
          <w:rFonts w:hint="eastAsia"/>
        </w:rPr>
        <w:t>月份</w:t>
      </w:r>
      <w:r w:rsidRPr="000573F2">
        <w:rPr>
          <w:rFonts w:hint="eastAsia"/>
        </w:rPr>
        <w:t>，由各系根据学院办学实际情况，确定接收转专业学生人数计划</w:t>
      </w:r>
      <w:r>
        <w:rPr>
          <w:rFonts w:hint="eastAsia"/>
        </w:rPr>
        <w:t>（原则上不超过本专业一年级学生人数的</w:t>
      </w:r>
      <w:r>
        <w:t>10%</w:t>
      </w:r>
      <w:r>
        <w:rPr>
          <w:rFonts w:hint="eastAsia"/>
        </w:rPr>
        <w:t>）</w:t>
      </w:r>
      <w:r w:rsidRPr="000573F2">
        <w:rPr>
          <w:rFonts w:hint="eastAsia"/>
        </w:rPr>
        <w:t>，将接收转专业学生计划报送教务处。教务处对各系接收转专业的计划进行审核汇总，报主管院长审批后，于第二学期结束前向全院公布各专业接收转专业计划名额和报名截止时间。</w:t>
      </w:r>
    </w:p>
    <w:p w:rsidR="00480B61" w:rsidRPr="000573F2" w:rsidRDefault="00480B61" w:rsidP="00B07EA7">
      <w:pPr>
        <w:spacing w:line="300" w:lineRule="auto"/>
        <w:ind w:firstLineChars="200" w:firstLine="420"/>
      </w:pPr>
      <w:r w:rsidRPr="000573F2">
        <w:t>2.</w:t>
      </w:r>
      <w:r w:rsidRPr="000573F2">
        <w:rPr>
          <w:rFonts w:hint="eastAsia"/>
        </w:rPr>
        <w:t>学生入学第</w:t>
      </w:r>
      <w:r>
        <w:rPr>
          <w:rFonts w:hint="eastAsia"/>
        </w:rPr>
        <w:t>二学年开学前</w:t>
      </w:r>
      <w:r w:rsidRPr="000573F2">
        <w:rPr>
          <w:rFonts w:hint="eastAsia"/>
        </w:rPr>
        <w:t>，由学生本人提出申请，填写《太原工业学院转专业申请表》，并附相应证明材料，经转出系审核，以系为单位</w:t>
      </w:r>
      <w:r>
        <w:rPr>
          <w:rFonts w:hint="eastAsia"/>
        </w:rPr>
        <w:t>在学期第一周内</w:t>
      </w:r>
      <w:r w:rsidRPr="000573F2">
        <w:rPr>
          <w:rFonts w:hint="eastAsia"/>
        </w:rPr>
        <w:t>将申请</w:t>
      </w:r>
      <w:r>
        <w:rPr>
          <w:rFonts w:hint="eastAsia"/>
        </w:rPr>
        <w:t>材料</w:t>
      </w:r>
      <w:bookmarkStart w:id="0" w:name="_GoBack"/>
      <w:bookmarkEnd w:id="0"/>
      <w:r w:rsidRPr="000573F2">
        <w:rPr>
          <w:rFonts w:hint="eastAsia"/>
        </w:rPr>
        <w:t>报教务处。每个学生只能申请报转一个专业。逾期不予受理。各系应加强对学生的学业生涯规划和专业学习指导，增强学生对本专业学习的适应性和稳定性，避免盲从心理，理性选择专业</w:t>
      </w:r>
      <w:r>
        <w:rPr>
          <w:rFonts w:hint="eastAsia"/>
        </w:rPr>
        <w:t>。</w:t>
      </w:r>
    </w:p>
    <w:p w:rsidR="00480B61" w:rsidRPr="000573F2" w:rsidRDefault="00480B61" w:rsidP="00B07EA7">
      <w:pPr>
        <w:spacing w:line="300" w:lineRule="auto"/>
        <w:ind w:firstLineChars="200" w:firstLine="420"/>
      </w:pPr>
      <w:r w:rsidRPr="000573F2">
        <w:t>3.</w:t>
      </w:r>
      <w:r w:rsidRPr="000573F2">
        <w:rPr>
          <w:rFonts w:hint="eastAsia"/>
        </w:rPr>
        <w:t>教务处汇总学生申请和第一学年平均学分绩点，将符合转专业条件者的资料交转入系进行考核。</w:t>
      </w:r>
    </w:p>
    <w:p w:rsidR="00480B61" w:rsidRPr="000573F2" w:rsidRDefault="00480B61" w:rsidP="00B07EA7">
      <w:pPr>
        <w:spacing w:line="300" w:lineRule="auto"/>
        <w:ind w:firstLineChars="200" w:firstLine="420"/>
      </w:pPr>
      <w:r w:rsidRPr="000573F2">
        <w:t>4.</w:t>
      </w:r>
      <w:r w:rsidRPr="000573F2">
        <w:rPr>
          <w:rFonts w:hint="eastAsia"/>
        </w:rPr>
        <w:t>拟转入专业所在系按照接收能力和计划，在</w:t>
      </w:r>
      <w:r>
        <w:rPr>
          <w:rFonts w:hint="eastAsia"/>
        </w:rPr>
        <w:t>学期第二周内</w:t>
      </w:r>
      <w:r w:rsidRPr="000573F2">
        <w:rPr>
          <w:rFonts w:hint="eastAsia"/>
        </w:rPr>
        <w:t>对申请转入的学生进行全面考核，签署意见并将审核结果报教务处。</w:t>
      </w:r>
    </w:p>
    <w:p w:rsidR="00480B61" w:rsidRPr="000573F2" w:rsidRDefault="00480B61" w:rsidP="00B07EA7">
      <w:pPr>
        <w:spacing w:line="300" w:lineRule="auto"/>
        <w:ind w:firstLineChars="200" w:firstLine="420"/>
      </w:pPr>
      <w:r w:rsidRPr="000573F2">
        <w:t>5.</w:t>
      </w:r>
      <w:r w:rsidRPr="000573F2">
        <w:rPr>
          <w:rFonts w:hint="eastAsia"/>
        </w:rPr>
        <w:t>教务处对各系报送的接收转专业学生的材料进行审核、汇总，报主管院长审核后提交院长办公会议审议。</w:t>
      </w:r>
    </w:p>
    <w:p w:rsidR="00480B61" w:rsidRPr="000573F2" w:rsidRDefault="00480B61" w:rsidP="00B07EA7">
      <w:pPr>
        <w:spacing w:line="300" w:lineRule="auto"/>
        <w:ind w:firstLineChars="200" w:firstLine="420"/>
      </w:pPr>
      <w:r w:rsidRPr="000573F2">
        <w:t>6.</w:t>
      </w:r>
      <w:r w:rsidRPr="000573F2">
        <w:rPr>
          <w:rFonts w:hint="eastAsia"/>
        </w:rPr>
        <w:t>经院长办公会议审议通过的转专业学生名单由教务处在网站上公示一周后生效。学生所在系负责通知学生到教务处办理转专业相关手续。</w:t>
      </w:r>
      <w:r>
        <w:rPr>
          <w:rFonts w:hint="eastAsia"/>
        </w:rPr>
        <w:t>如存在弄虚作假情况，取消转专业资格，并视情况给予纪律处分。</w:t>
      </w:r>
    </w:p>
    <w:p w:rsidR="00480B61" w:rsidRPr="000573F2" w:rsidRDefault="00480B61" w:rsidP="00B07EA7">
      <w:pPr>
        <w:spacing w:line="300" w:lineRule="auto"/>
        <w:ind w:firstLineChars="200" w:firstLine="422"/>
      </w:pPr>
      <w:r w:rsidRPr="000573F2">
        <w:rPr>
          <w:rFonts w:hint="eastAsia"/>
          <w:b/>
        </w:rPr>
        <w:t>第</w:t>
      </w:r>
      <w:r>
        <w:rPr>
          <w:rFonts w:hint="eastAsia"/>
          <w:b/>
        </w:rPr>
        <w:t>八</w:t>
      </w:r>
      <w:r w:rsidRPr="000573F2">
        <w:rPr>
          <w:rFonts w:hint="eastAsia"/>
          <w:b/>
        </w:rPr>
        <w:t>条</w:t>
      </w:r>
      <w:r w:rsidRPr="000573F2">
        <w:rPr>
          <w:b/>
        </w:rPr>
        <w:t xml:space="preserve"> </w:t>
      </w:r>
      <w:r w:rsidRPr="000573F2">
        <w:t xml:space="preserve"> </w:t>
      </w:r>
      <w:r w:rsidRPr="000573F2">
        <w:rPr>
          <w:rFonts w:hint="eastAsia"/>
        </w:rPr>
        <w:t>转专业学生的学费按当年转入专业的收费标准收取。</w:t>
      </w:r>
    </w:p>
    <w:p w:rsidR="00480B61" w:rsidRPr="000573F2" w:rsidRDefault="00480B61" w:rsidP="00B07EA7">
      <w:pPr>
        <w:spacing w:line="300" w:lineRule="auto"/>
        <w:ind w:firstLineChars="200" w:firstLine="422"/>
      </w:pPr>
      <w:r w:rsidRPr="000573F2">
        <w:rPr>
          <w:rFonts w:hint="eastAsia"/>
          <w:b/>
        </w:rPr>
        <w:t>第</w:t>
      </w:r>
      <w:r>
        <w:rPr>
          <w:rFonts w:hint="eastAsia"/>
          <w:b/>
        </w:rPr>
        <w:t>九</w:t>
      </w:r>
      <w:r w:rsidRPr="000573F2">
        <w:rPr>
          <w:rFonts w:hint="eastAsia"/>
          <w:b/>
        </w:rPr>
        <w:t>条</w:t>
      </w:r>
      <w:r w:rsidRPr="000573F2">
        <w:t xml:space="preserve">  </w:t>
      </w:r>
      <w:r w:rsidRPr="000573F2">
        <w:rPr>
          <w:rFonts w:hint="eastAsia"/>
        </w:rPr>
        <w:t>转专业学生一经转入专业所在系接收，不得再转回</w:t>
      </w:r>
      <w:r>
        <w:rPr>
          <w:rFonts w:hint="eastAsia"/>
        </w:rPr>
        <w:t>原</w:t>
      </w:r>
      <w:r w:rsidRPr="000573F2">
        <w:rPr>
          <w:rFonts w:hint="eastAsia"/>
        </w:rPr>
        <w:t>专业。</w:t>
      </w:r>
    </w:p>
    <w:p w:rsidR="00480B61" w:rsidRPr="000573F2" w:rsidRDefault="00480B61" w:rsidP="00B07EA7">
      <w:pPr>
        <w:spacing w:line="300" w:lineRule="auto"/>
        <w:ind w:firstLineChars="200" w:firstLine="422"/>
      </w:pPr>
      <w:r w:rsidRPr="000573F2">
        <w:rPr>
          <w:rFonts w:hint="eastAsia"/>
          <w:b/>
        </w:rPr>
        <w:t>第</w:t>
      </w:r>
      <w:r>
        <w:rPr>
          <w:rFonts w:hint="eastAsia"/>
          <w:b/>
        </w:rPr>
        <w:t>十</w:t>
      </w:r>
      <w:r w:rsidRPr="000573F2">
        <w:rPr>
          <w:rFonts w:hint="eastAsia"/>
          <w:b/>
        </w:rPr>
        <w:t>条</w:t>
      </w:r>
      <w:r w:rsidRPr="000573F2">
        <w:t xml:space="preserve">  </w:t>
      </w:r>
      <w:r w:rsidRPr="000573F2">
        <w:rPr>
          <w:rFonts w:hint="eastAsia"/>
        </w:rPr>
        <w:t>转专业的学生，依据转入专业的培养方案要求修读未修过的课程；已修且成绩合格的相同或相近课程由教务处转换学分。学生转入新专业后按该专业人才培养方案修满规定的学分，方可毕业。</w:t>
      </w:r>
    </w:p>
    <w:p w:rsidR="00480B61" w:rsidRPr="000573F2" w:rsidRDefault="00480B61" w:rsidP="00B07EA7">
      <w:pPr>
        <w:spacing w:line="300" w:lineRule="auto"/>
        <w:ind w:firstLineChars="200" w:firstLine="422"/>
      </w:pPr>
      <w:r w:rsidRPr="000573F2">
        <w:rPr>
          <w:rFonts w:hint="eastAsia"/>
          <w:b/>
        </w:rPr>
        <w:t>第十</w:t>
      </w:r>
      <w:r>
        <w:rPr>
          <w:rFonts w:hint="eastAsia"/>
          <w:b/>
        </w:rPr>
        <w:t>一</w:t>
      </w:r>
      <w:r w:rsidRPr="000573F2">
        <w:rPr>
          <w:rFonts w:hint="eastAsia"/>
          <w:b/>
        </w:rPr>
        <w:t>条</w:t>
      </w:r>
      <w:r w:rsidRPr="000573F2">
        <w:t xml:space="preserve">  </w:t>
      </w:r>
      <w:r w:rsidRPr="000573F2">
        <w:rPr>
          <w:rFonts w:hint="eastAsia"/>
        </w:rPr>
        <w:t>教务处统一办理获准转专业学生学籍异动手续，并通知到学院有关部门。</w:t>
      </w:r>
      <w:r>
        <w:rPr>
          <w:rFonts w:hint="eastAsia"/>
        </w:rPr>
        <w:t>学信网数据将在每</w:t>
      </w:r>
      <w:r w:rsidRPr="000573F2">
        <w:rPr>
          <w:rFonts w:hint="eastAsia"/>
        </w:rPr>
        <w:t>学年注册时报省教育厅备案。</w:t>
      </w:r>
    </w:p>
    <w:p w:rsidR="00480B61" w:rsidRPr="000573F2" w:rsidRDefault="00480B61" w:rsidP="00B07EA7">
      <w:pPr>
        <w:spacing w:line="300" w:lineRule="auto"/>
        <w:ind w:firstLineChars="200" w:firstLine="420"/>
      </w:pPr>
      <w:r w:rsidRPr="000573F2">
        <w:rPr>
          <w:rFonts w:hint="eastAsia"/>
        </w:rPr>
        <w:t>本办法自</w:t>
      </w:r>
      <w:r w:rsidRPr="000573F2">
        <w:t>2017</w:t>
      </w:r>
      <w:r w:rsidRPr="000573F2">
        <w:rPr>
          <w:rFonts w:hint="eastAsia"/>
        </w:rPr>
        <w:t>年</w:t>
      </w:r>
      <w:r w:rsidRPr="000573F2">
        <w:t>9</w:t>
      </w:r>
      <w:r w:rsidRPr="000573F2">
        <w:rPr>
          <w:rFonts w:hint="eastAsia"/>
        </w:rPr>
        <w:t>月</w:t>
      </w:r>
      <w:r w:rsidRPr="000573F2">
        <w:t>1</w:t>
      </w:r>
      <w:r w:rsidRPr="000573F2">
        <w:rPr>
          <w:rFonts w:hint="eastAsia"/>
        </w:rPr>
        <w:t>日起实行，由教务处负责解释。</w:t>
      </w:r>
    </w:p>
    <w:p w:rsidR="00480B61" w:rsidRPr="000573F2" w:rsidRDefault="00480B61" w:rsidP="00743D77">
      <w:pPr>
        <w:wordWrap w:val="0"/>
        <w:spacing w:line="300" w:lineRule="auto"/>
        <w:jc w:val="right"/>
      </w:pPr>
      <w:r>
        <w:t xml:space="preserve"> </w:t>
      </w:r>
    </w:p>
    <w:sectPr w:rsidR="00480B61" w:rsidRPr="000573F2" w:rsidSect="000C146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B61" w:rsidRDefault="00480B61" w:rsidP="002C5F17">
      <w:r>
        <w:separator/>
      </w:r>
    </w:p>
  </w:endnote>
  <w:endnote w:type="continuationSeparator" w:id="0">
    <w:p w:rsidR="00480B61" w:rsidRDefault="00480B61" w:rsidP="002C5F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B61" w:rsidRDefault="00480B61" w:rsidP="002C5F17">
      <w:r>
        <w:separator/>
      </w:r>
    </w:p>
  </w:footnote>
  <w:footnote w:type="continuationSeparator" w:id="0">
    <w:p w:rsidR="00480B61" w:rsidRDefault="00480B61" w:rsidP="002C5F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174F"/>
    <w:rsid w:val="000573F2"/>
    <w:rsid w:val="000867C9"/>
    <w:rsid w:val="000C146D"/>
    <w:rsid w:val="000D3EFC"/>
    <w:rsid w:val="000D4FC1"/>
    <w:rsid w:val="00161CD5"/>
    <w:rsid w:val="002508C9"/>
    <w:rsid w:val="00260E08"/>
    <w:rsid w:val="0029588B"/>
    <w:rsid w:val="002C5F17"/>
    <w:rsid w:val="003038B2"/>
    <w:rsid w:val="00480B61"/>
    <w:rsid w:val="004C48FF"/>
    <w:rsid w:val="004D28EA"/>
    <w:rsid w:val="00507779"/>
    <w:rsid w:val="00580534"/>
    <w:rsid w:val="005B7781"/>
    <w:rsid w:val="005C02AD"/>
    <w:rsid w:val="00605C32"/>
    <w:rsid w:val="0065266B"/>
    <w:rsid w:val="00693765"/>
    <w:rsid w:val="006E008E"/>
    <w:rsid w:val="00723B47"/>
    <w:rsid w:val="00743D77"/>
    <w:rsid w:val="00744611"/>
    <w:rsid w:val="00776F5D"/>
    <w:rsid w:val="007906EF"/>
    <w:rsid w:val="007A69EC"/>
    <w:rsid w:val="007F18FD"/>
    <w:rsid w:val="00810E0C"/>
    <w:rsid w:val="00853A99"/>
    <w:rsid w:val="00857B87"/>
    <w:rsid w:val="008F5750"/>
    <w:rsid w:val="009426E7"/>
    <w:rsid w:val="0096174F"/>
    <w:rsid w:val="00967F37"/>
    <w:rsid w:val="00970504"/>
    <w:rsid w:val="00971062"/>
    <w:rsid w:val="00A22A35"/>
    <w:rsid w:val="00A70AFD"/>
    <w:rsid w:val="00A74B59"/>
    <w:rsid w:val="00B07EA7"/>
    <w:rsid w:val="00B3081F"/>
    <w:rsid w:val="00B97AE2"/>
    <w:rsid w:val="00C43C57"/>
    <w:rsid w:val="00C85B5A"/>
    <w:rsid w:val="00C92683"/>
    <w:rsid w:val="00CB7A06"/>
    <w:rsid w:val="00CC0BED"/>
    <w:rsid w:val="00D24CE0"/>
    <w:rsid w:val="00D91778"/>
    <w:rsid w:val="00D9558E"/>
    <w:rsid w:val="00DA3833"/>
    <w:rsid w:val="00DB7E55"/>
    <w:rsid w:val="00DD16ED"/>
    <w:rsid w:val="00E4745D"/>
    <w:rsid w:val="00E661B4"/>
    <w:rsid w:val="00F13EE8"/>
    <w:rsid w:val="00F27382"/>
    <w:rsid w:val="00F30A86"/>
    <w:rsid w:val="00FA7F0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46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5F1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C5F17"/>
    <w:rPr>
      <w:rFonts w:cs="Times New Roman"/>
      <w:sz w:val="18"/>
      <w:szCs w:val="18"/>
    </w:rPr>
  </w:style>
  <w:style w:type="paragraph" w:styleId="Footer">
    <w:name w:val="footer"/>
    <w:basedOn w:val="Normal"/>
    <w:link w:val="FooterChar"/>
    <w:uiPriority w:val="99"/>
    <w:rsid w:val="002C5F1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C5F17"/>
    <w:rPr>
      <w:rFonts w:cs="Times New Roman"/>
      <w:sz w:val="18"/>
      <w:szCs w:val="18"/>
    </w:rPr>
  </w:style>
  <w:style w:type="paragraph" w:styleId="ListParagraph">
    <w:name w:val="List Paragraph"/>
    <w:basedOn w:val="Normal"/>
    <w:uiPriority w:val="99"/>
    <w:qFormat/>
    <w:rsid w:val="00A70AFD"/>
    <w:pPr>
      <w:ind w:firstLineChars="200" w:firstLine="420"/>
    </w:pPr>
  </w:style>
  <w:style w:type="paragraph" w:styleId="BalloonText">
    <w:name w:val="Balloon Text"/>
    <w:basedOn w:val="Normal"/>
    <w:link w:val="BalloonTextChar"/>
    <w:uiPriority w:val="99"/>
    <w:semiHidden/>
    <w:rsid w:val="00776F5D"/>
    <w:rPr>
      <w:sz w:val="18"/>
      <w:szCs w:val="18"/>
    </w:rPr>
  </w:style>
  <w:style w:type="character" w:customStyle="1" w:styleId="BalloonTextChar">
    <w:name w:val="Balloon Text Char"/>
    <w:basedOn w:val="DefaultParagraphFont"/>
    <w:link w:val="BalloonText"/>
    <w:uiPriority w:val="99"/>
    <w:semiHidden/>
    <w:locked/>
    <w:rsid w:val="00776F5D"/>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68956485">
      <w:marLeft w:val="0"/>
      <w:marRight w:val="0"/>
      <w:marTop w:val="0"/>
      <w:marBottom w:val="0"/>
      <w:divBdr>
        <w:top w:val="none" w:sz="0" w:space="0" w:color="auto"/>
        <w:left w:val="none" w:sz="0" w:space="0" w:color="auto"/>
        <w:bottom w:val="none" w:sz="0" w:space="0" w:color="auto"/>
        <w:right w:val="none" w:sz="0" w:space="0" w:color="auto"/>
      </w:divBdr>
      <w:divsChild>
        <w:div w:id="168956480">
          <w:marLeft w:val="0"/>
          <w:marRight w:val="0"/>
          <w:marTop w:val="0"/>
          <w:marBottom w:val="0"/>
          <w:divBdr>
            <w:top w:val="none" w:sz="0" w:space="0" w:color="auto"/>
            <w:left w:val="none" w:sz="0" w:space="0" w:color="auto"/>
            <w:bottom w:val="none" w:sz="0" w:space="0" w:color="auto"/>
            <w:right w:val="none" w:sz="0" w:space="0" w:color="auto"/>
          </w:divBdr>
        </w:div>
        <w:div w:id="168956481">
          <w:marLeft w:val="720"/>
          <w:marRight w:val="0"/>
          <w:marTop w:val="0"/>
          <w:marBottom w:val="0"/>
          <w:divBdr>
            <w:top w:val="none" w:sz="0" w:space="0" w:color="auto"/>
            <w:left w:val="none" w:sz="0" w:space="0" w:color="auto"/>
            <w:bottom w:val="none" w:sz="0" w:space="0" w:color="auto"/>
            <w:right w:val="none" w:sz="0" w:space="0" w:color="auto"/>
          </w:divBdr>
        </w:div>
        <w:div w:id="168956482">
          <w:marLeft w:val="0"/>
          <w:marRight w:val="0"/>
          <w:marTop w:val="0"/>
          <w:marBottom w:val="0"/>
          <w:divBdr>
            <w:top w:val="none" w:sz="0" w:space="0" w:color="auto"/>
            <w:left w:val="none" w:sz="0" w:space="0" w:color="auto"/>
            <w:bottom w:val="none" w:sz="0" w:space="0" w:color="auto"/>
            <w:right w:val="none" w:sz="0" w:space="0" w:color="auto"/>
          </w:divBdr>
        </w:div>
        <w:div w:id="168956483">
          <w:marLeft w:val="0"/>
          <w:marRight w:val="0"/>
          <w:marTop w:val="0"/>
          <w:marBottom w:val="0"/>
          <w:divBdr>
            <w:top w:val="none" w:sz="0" w:space="0" w:color="auto"/>
            <w:left w:val="none" w:sz="0" w:space="0" w:color="auto"/>
            <w:bottom w:val="none" w:sz="0" w:space="0" w:color="auto"/>
            <w:right w:val="none" w:sz="0" w:space="0" w:color="auto"/>
          </w:divBdr>
        </w:div>
        <w:div w:id="168956484">
          <w:marLeft w:val="359"/>
          <w:marRight w:val="0"/>
          <w:marTop w:val="0"/>
          <w:marBottom w:val="0"/>
          <w:divBdr>
            <w:top w:val="none" w:sz="0" w:space="0" w:color="auto"/>
            <w:left w:val="none" w:sz="0" w:space="0" w:color="auto"/>
            <w:bottom w:val="none" w:sz="0" w:space="0" w:color="auto"/>
            <w:right w:val="none" w:sz="0" w:space="0" w:color="auto"/>
          </w:divBdr>
        </w:div>
        <w:div w:id="168956486">
          <w:marLeft w:val="479"/>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2</Pages>
  <Words>237</Words>
  <Characters>1356</Characters>
  <Application>Microsoft Office Outlook</Application>
  <DocSecurity>0</DocSecurity>
  <Lines>0</Lines>
  <Paragraphs>0</Paragraphs>
  <ScaleCrop>false</ScaleCrop>
  <Company>太原工业学院</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董剑龙</dc:creator>
  <cp:keywords/>
  <dc:description/>
  <cp:lastModifiedBy>商丽君</cp:lastModifiedBy>
  <cp:revision>10</cp:revision>
  <cp:lastPrinted>2017-07-12T02:12:00Z</cp:lastPrinted>
  <dcterms:created xsi:type="dcterms:W3CDTF">2017-07-12T10:35:00Z</dcterms:created>
  <dcterms:modified xsi:type="dcterms:W3CDTF">2017-09-04T08:25:00Z</dcterms:modified>
</cp:coreProperties>
</file>